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AE0FC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AE0FC1">
        <w:rPr>
          <w:rFonts w:ascii="Times New Roman" w:hAnsi="Times New Roman"/>
          <w:b/>
          <w:sz w:val="28"/>
          <w:szCs w:val="28"/>
        </w:rPr>
        <w:t>8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AE0FC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 мая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9515BB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0FC1" w:rsidRDefault="00030EFA" w:rsidP="00AE0FC1">
      <w:pPr>
        <w:pStyle w:val="1"/>
        <w:spacing w:line="240" w:lineRule="auto"/>
        <w:ind w:firstLine="567"/>
      </w:pPr>
      <w:r>
        <w:t xml:space="preserve">         </w:t>
      </w:r>
      <w:r w:rsidR="00AE0FC1"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AE0FC1" w:rsidRDefault="00AE0FC1" w:rsidP="00AE0FC1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AE0FC1" w:rsidRDefault="00AE0FC1" w:rsidP="00AE0FC1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  1.1. Подпункты 1, 2, 4 пункта 1 изложить в следующей редакции:</w:t>
      </w:r>
    </w:p>
    <w:p w:rsidR="00AE0FC1" w:rsidRDefault="00AE0FC1" w:rsidP="00AE0FC1">
      <w:pPr>
        <w:pStyle w:val="ac"/>
        <w:tabs>
          <w:tab w:val="left" w:pos="840"/>
        </w:tabs>
      </w:pPr>
      <w:r>
        <w:rPr>
          <w:szCs w:val="28"/>
        </w:rPr>
        <w:t xml:space="preserve"> ‘‘1. Утвердить основные характеристики бюджета Бжедуховского сельского поселения  Белореченского района  на 2021 год:</w:t>
      </w:r>
    </w:p>
    <w:p w:rsidR="00AE0FC1" w:rsidRDefault="00AE0FC1" w:rsidP="00AE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общий объем доходов в сумме 24 699 300,00 рублей;</w:t>
      </w:r>
    </w:p>
    <w:p w:rsidR="00AE0FC1" w:rsidRDefault="00AE0FC1" w:rsidP="00AE0FC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26 810 384,71 рублей;</w:t>
      </w:r>
    </w:p>
    <w:p w:rsidR="00AE0FC1" w:rsidRDefault="00AE0FC1" w:rsidP="00AE0FC1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4)  дефицит  бюджета в сумме 2 111 084,71 рублей.”</w:t>
      </w:r>
    </w:p>
    <w:p w:rsidR="00AE0FC1" w:rsidRDefault="00AE0FC1" w:rsidP="00AE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 На основании Закона Краснодарского края от 23 декабря 2020 года </w:t>
      </w:r>
    </w:p>
    <w:p w:rsidR="00AE0FC1" w:rsidRDefault="00AE0FC1" w:rsidP="00AE0F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4380-КЗ “О краевом бюджете на 2021 год и на плановый период 2022 и 2023 годов” (с изменениями и дополнениями) увеличить прочие дотации бюджетам сельских поселений в сумме 1 712 500,00 рублей.</w:t>
      </w:r>
    </w:p>
    <w:p w:rsidR="00AE0FC1" w:rsidRDefault="00AE0FC1" w:rsidP="00AE0FC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Указанные дотации направить на увеличение ассигнований в сумме </w:t>
      </w:r>
    </w:p>
    <w:p w:rsidR="00AE0FC1" w:rsidRDefault="00AE0FC1" w:rsidP="00AE0FC1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1 712 500,00 рублей, в том числе:</w:t>
      </w:r>
    </w:p>
    <w:p w:rsidR="00AE0FC1" w:rsidRDefault="00AE0FC1" w:rsidP="00AE0FC1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</w:p>
    <w:p w:rsidR="00AE0FC1" w:rsidRDefault="00AE0FC1" w:rsidP="00AE0FC1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</w:p>
    <w:p w:rsidR="00AE0FC1" w:rsidRDefault="00AE0FC1" w:rsidP="00AE0F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04.09 “Дорожное хозяйство (дорожные фонды)“, коду целевой статьи расходов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0 00 60380</w:t>
      </w:r>
      <w:r>
        <w:rPr>
          <w:rFonts w:ascii="Times New Roman" w:hAnsi="Times New Roman" w:cs="Times New Roman"/>
          <w:sz w:val="28"/>
          <w:szCs w:val="28"/>
        </w:rPr>
        <w:t xml:space="preserve"> “Поощрение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края“, коду вида расходов 200 “Закупка товаров, работ и услуг для государственных (муниципальных) нужд“ на строительство тротуара в ст.Бжедуховской в сумме 1 500 000,00 рублей;</w:t>
      </w:r>
    </w:p>
    <w:p w:rsidR="00AE0FC1" w:rsidRDefault="00AE0FC1" w:rsidP="00AE0F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 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0 00 60390 </w:t>
      </w:r>
      <w:r>
        <w:rPr>
          <w:rFonts w:ascii="Times New Roman" w:hAnsi="Times New Roman" w:cs="Times New Roman"/>
          <w:sz w:val="28"/>
          <w:szCs w:val="28"/>
        </w:rPr>
        <w:t>‘‘Поощрение победителей краевого конкурса на звание "Лучший орган территориального общественного самоуправления"”,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приобретение детского игрового комплекса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212 500,00 рублей.</w:t>
      </w:r>
    </w:p>
    <w:p w:rsidR="00AE0FC1" w:rsidRDefault="00AE0FC1" w:rsidP="00AE0FC1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Пункт 15 решения изложить в новой редакции:</w:t>
      </w:r>
    </w:p>
    <w:p w:rsidR="00AE0FC1" w:rsidRDefault="00AE0FC1" w:rsidP="00AE0FC1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2021 год в сумме 9 042 121,86 рублей. В том числе на исполнение решений судов предусмотрено 2 200 000,00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AE0FC1" w:rsidRDefault="00AE0FC1" w:rsidP="00AE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Увеличить годовые бюджетные назначения по доходам в сумме   </w:t>
      </w:r>
    </w:p>
    <w:p w:rsidR="00AE0FC1" w:rsidRDefault="00AE0FC1" w:rsidP="00AE0F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22 000,00 рублей, в том числе: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по коду доходов  182 </w:t>
      </w:r>
      <w:r>
        <w:rPr>
          <w:rFonts w:ascii="Times New Roman" w:eastAsia="Times New Roman" w:hAnsi="Times New Roman"/>
          <w:sz w:val="28"/>
          <w:szCs w:val="28"/>
        </w:rPr>
        <w:t xml:space="preserve">1 05 03010 01 0000 110 </w:t>
      </w:r>
      <w:r>
        <w:rPr>
          <w:rFonts w:ascii="Times New Roman" w:hAnsi="Times New Roman"/>
          <w:sz w:val="28"/>
          <w:szCs w:val="28"/>
        </w:rPr>
        <w:t xml:space="preserve"> ”</w:t>
      </w:r>
      <w:r>
        <w:rPr>
          <w:rFonts w:ascii="Times New Roman" w:eastAsia="Times New Roman" w:hAnsi="Times New Roman"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>” в сумме 7 000,00 рублей;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доходов  992 1 13 02065 10 0000 130 ”Доходы, поступающие в порядке возмещения расходов, понесенных в связи с эксплуатацией  имущества сельских поселений” в сумме 5 000,00 рублей;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доходов  992 1 14 02053 10 0000 410 ”Доходы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имуществу” в сумме 7 000,00 рублей;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 по коду доходов  992 1 16 02020 02 0000 140 ”</w:t>
      </w:r>
      <w:r>
        <w:rPr>
          <w:rFonts w:ascii="Times New Roman" w:eastAsia="Times New Roman" w:hAnsi="Times New Roman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/>
          <w:sz w:val="28"/>
          <w:szCs w:val="28"/>
        </w:rPr>
        <w:t>” в сумме 3 000,00 рублей.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           5. Дополнительные доходы  направить на увеличение ассигнований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59 2 00 00590 </w:t>
      </w:r>
      <w:r>
        <w:rPr>
          <w:rFonts w:ascii="Times New Roman" w:hAnsi="Times New Roman"/>
          <w:sz w:val="28"/>
          <w:szCs w:val="28"/>
        </w:rPr>
        <w:t>‘‘Расходы на обеспечение деятельности (оказание услуг) муниципальных учреждений”,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600 “Предоставление субсидий муниципальным бюджетным, автономным учреждениям и иным некоммерческим организациям“ на выполнение муниципального задания  в сумме  22 000,00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AE0FC1" w:rsidRDefault="00AE0FC1" w:rsidP="00AE0FC1">
      <w:pPr>
        <w:pStyle w:val="Textbody"/>
        <w:tabs>
          <w:tab w:val="left" w:pos="0"/>
          <w:tab w:val="left" w:pos="709"/>
        </w:tabs>
      </w:pPr>
      <w:r>
        <w:rPr>
          <w:szCs w:val="28"/>
        </w:rPr>
        <w:t xml:space="preserve">           6. Произвести передвижение бюджетных ассигнований:</w:t>
      </w:r>
    </w:p>
    <w:p w:rsidR="00AE0FC1" w:rsidRDefault="00AE0FC1" w:rsidP="00AE0FC1">
      <w:pPr>
        <w:pStyle w:val="ConsPlusNormal"/>
        <w:tabs>
          <w:tab w:val="left" w:pos="709"/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6.1. Уменьшить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 xml:space="preserve">‘‘Прочие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1 100 000,00 рублей.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E0FC1" w:rsidRDefault="00AE0FC1" w:rsidP="00AE0FC1">
      <w:pPr>
        <w:pStyle w:val="ac"/>
        <w:tabs>
          <w:tab w:val="left" w:pos="840"/>
        </w:tabs>
      </w:pPr>
      <w:r>
        <w:rPr>
          <w:szCs w:val="28"/>
        </w:rPr>
        <w:t xml:space="preserve">            6.2. 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Увеличить ассигнования </w:t>
      </w:r>
      <w:r>
        <w:rPr>
          <w:color w:val="000000"/>
          <w:szCs w:val="28"/>
        </w:rPr>
        <w:t>в сумме 1 100 000,00 рублей, в том числе:</w:t>
      </w:r>
    </w:p>
    <w:p w:rsidR="00AE0FC1" w:rsidRDefault="00AE0FC1" w:rsidP="00AE0FC1">
      <w:pPr>
        <w:pStyle w:val="ac"/>
        <w:tabs>
          <w:tab w:val="left" w:pos="840"/>
        </w:tabs>
      </w:pPr>
      <w:r>
        <w:rPr>
          <w:color w:val="000000"/>
          <w:szCs w:val="28"/>
        </w:rPr>
        <w:t xml:space="preserve">- по коду раздела, подраздела 05 03 </w:t>
      </w:r>
      <w:r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целевой статьи расходов  99</w:t>
      </w:r>
      <w:r>
        <w:rPr>
          <w:color w:val="000000"/>
          <w:szCs w:val="28"/>
        </w:rPr>
        <w:t xml:space="preserve"> 0 00 10690 </w:t>
      </w:r>
      <w:r>
        <w:rPr>
          <w:szCs w:val="28"/>
        </w:rPr>
        <w:t>‘‘Реализация ини</w:t>
      </w:r>
      <w:bookmarkStart w:id="0" w:name="_GoBack"/>
      <w:bookmarkEnd w:id="0"/>
      <w:r>
        <w:rPr>
          <w:szCs w:val="28"/>
        </w:rPr>
        <w:t>циативных проектов”,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>
        <w:rPr>
          <w:color w:val="000000"/>
          <w:szCs w:val="28"/>
        </w:rPr>
        <w:t xml:space="preserve">в сумме  100 000,00 рублей; 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/>
          <w:color w:val="000000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</w:p>
    <w:p w:rsidR="00AE0FC1" w:rsidRDefault="00AE0FC1" w:rsidP="00AE0FC1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59 2 00 00590 </w:t>
      </w:r>
      <w:r>
        <w:rPr>
          <w:rFonts w:ascii="Times New Roman" w:hAnsi="Times New Roman"/>
          <w:sz w:val="28"/>
          <w:szCs w:val="28"/>
        </w:rPr>
        <w:t>‘‘Расходы на обеспечение деятельности (оказание услуг) муниципальных учреждений”,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600 “Предоставление субсидий муниципальным бюджетным, автономным учреждениям и иным некоммерческим организациям“ на выполнение муниципального задания  в сумме  1 000 000,00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E0FC1" w:rsidRDefault="00AE0FC1" w:rsidP="00AE0FC1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7. </w:t>
      </w:r>
      <w:r>
        <w:rPr>
          <w:rFonts w:ascii="Times New Roman" w:hAnsi="Times New Roman"/>
          <w:sz w:val="28"/>
          <w:szCs w:val="28"/>
        </w:rPr>
        <w:t xml:space="preserve"> Внести соответствующие изменения в приложения   2, 3, 4, 5, 6, 7 изложив их в новой редакции (приложения № 1-6).</w:t>
      </w:r>
    </w:p>
    <w:p w:rsidR="00AE0FC1" w:rsidRDefault="00AE0FC1" w:rsidP="00AE0FC1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8.  Настоящее решение опубликовать в установленном порядке.</w:t>
      </w:r>
    </w:p>
    <w:p w:rsidR="00AE0FC1" w:rsidRDefault="00AE0FC1" w:rsidP="00AE0FC1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9. Настоящее решение вступает в силу со дня его опубликования.</w:t>
      </w:r>
    </w:p>
    <w:p w:rsidR="009515BB" w:rsidRDefault="009515BB" w:rsidP="00AE0FC1">
      <w:pPr>
        <w:pStyle w:val="1"/>
        <w:spacing w:line="240" w:lineRule="auto"/>
        <w:ind w:firstLine="567"/>
        <w:rPr>
          <w:szCs w:val="28"/>
        </w:rPr>
      </w:pP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6D150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6D1509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147" w:rsidRDefault="00382147" w:rsidP="00B57B3B">
      <w:r>
        <w:separator/>
      </w:r>
    </w:p>
  </w:endnote>
  <w:endnote w:type="continuationSeparator" w:id="0">
    <w:p w:rsidR="00382147" w:rsidRDefault="0038214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147" w:rsidRDefault="00382147" w:rsidP="00B57B3B">
      <w:r>
        <w:separator/>
      </w:r>
    </w:p>
  </w:footnote>
  <w:footnote w:type="continuationSeparator" w:id="0">
    <w:p w:rsidR="00382147" w:rsidRDefault="0038214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61367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19BC7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3B672-E91A-487E-BCC0-1FF37862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13836</TotalTime>
  <Pages>1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305</cp:revision>
  <cp:lastPrinted>2021-05-20T07:53:00Z</cp:lastPrinted>
  <dcterms:created xsi:type="dcterms:W3CDTF">2014-09-01T12:25:00Z</dcterms:created>
  <dcterms:modified xsi:type="dcterms:W3CDTF">2021-05-20T11:03:00Z</dcterms:modified>
</cp:coreProperties>
</file>